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7E08" w14:textId="77777777" w:rsidR="00144134" w:rsidRPr="00144134" w:rsidRDefault="00144134" w:rsidP="00144134">
      <w:pPr>
        <w:spacing w:before="150" w:after="60"/>
        <w:jc w:val="center"/>
        <w:outlineLvl w:val="1"/>
        <w:rPr>
          <w:rFonts w:ascii="Open Sans" w:eastAsia="Times New Roman" w:hAnsi="Open Sans" w:cs="Times New Roman"/>
          <w:color w:val="000000"/>
          <w:sz w:val="51"/>
          <w:szCs w:val="51"/>
        </w:rPr>
      </w:pPr>
      <w:r w:rsidRPr="00144134">
        <w:rPr>
          <w:rFonts w:ascii="Open Sans" w:eastAsia="Times New Roman" w:hAnsi="Open Sans" w:cs="Times New Roman"/>
          <w:color w:val="000000"/>
          <w:sz w:val="51"/>
          <w:szCs w:val="51"/>
        </w:rPr>
        <w:t>CAMPIONATI INTERNAZIONALI DI GIOCHI MATEMATICI</w:t>
      </w:r>
    </w:p>
    <w:p w14:paraId="0952FB36" w14:textId="77777777" w:rsidR="00144134" w:rsidRPr="00144134" w:rsidRDefault="00144134" w:rsidP="00144134">
      <w:pPr>
        <w:spacing w:before="150" w:after="60"/>
        <w:jc w:val="center"/>
        <w:outlineLvl w:val="1"/>
        <w:rPr>
          <w:rFonts w:ascii="Open Sans" w:eastAsia="Times New Roman" w:hAnsi="Open Sans" w:cs="Times New Roman"/>
          <w:color w:val="000000"/>
          <w:sz w:val="51"/>
          <w:szCs w:val="51"/>
        </w:rPr>
      </w:pPr>
      <w:r w:rsidRPr="00144134">
        <w:rPr>
          <w:rFonts w:ascii="Open Sans" w:eastAsia="Times New Roman" w:hAnsi="Open Sans" w:cs="Times New Roman"/>
          <w:color w:val="000000"/>
          <w:sz w:val="51"/>
          <w:szCs w:val="51"/>
        </w:rPr>
        <w:t> </w:t>
      </w:r>
      <w:r w:rsidRPr="00144134">
        <w:rPr>
          <w:rFonts w:ascii="Open Sans" w:hAnsi="Open Sans" w:cs="Times New Roman"/>
          <w:b/>
          <w:bCs/>
          <w:noProof/>
          <w:color w:val="222222"/>
          <w:sz w:val="23"/>
          <w:szCs w:val="23"/>
        </w:rPr>
        <w:drawing>
          <wp:inline distT="0" distB="0" distL="0" distR="0" wp14:anchorId="5902A093" wp14:editId="54D70211">
            <wp:extent cx="1908810" cy="1908810"/>
            <wp:effectExtent l="0" t="0" r="0" b="0"/>
            <wp:docPr id="1" name="Immagine 1" descr="/Users/alfonso/Desktop/BottoneGioch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fonso/Desktop/BottoneGiochi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810" cy="1908810"/>
                    </a:xfrm>
                    <a:prstGeom prst="rect">
                      <a:avLst/>
                    </a:prstGeom>
                    <a:noFill/>
                    <a:ln>
                      <a:noFill/>
                    </a:ln>
                  </pic:spPr>
                </pic:pic>
              </a:graphicData>
            </a:graphic>
          </wp:inline>
        </w:drawing>
      </w:r>
    </w:p>
    <w:p w14:paraId="4F7BF54C" w14:textId="77777777" w:rsidR="00144134" w:rsidRPr="00144134" w:rsidRDefault="00144134" w:rsidP="00144134">
      <w:pPr>
        <w:spacing w:before="150" w:after="60"/>
        <w:jc w:val="center"/>
        <w:outlineLvl w:val="1"/>
        <w:rPr>
          <w:rFonts w:ascii="Open Sans" w:eastAsia="Times New Roman" w:hAnsi="Open Sans" w:cs="Times New Roman"/>
          <w:color w:val="000000"/>
          <w:sz w:val="51"/>
          <w:szCs w:val="51"/>
        </w:rPr>
      </w:pPr>
      <w:r w:rsidRPr="00144134">
        <w:rPr>
          <w:rFonts w:ascii="Open Sans" w:eastAsia="Times New Roman" w:hAnsi="Open Sans" w:cs="Times New Roman"/>
          <w:color w:val="000000"/>
          <w:sz w:val="51"/>
          <w:szCs w:val="51"/>
        </w:rPr>
        <w:t>Semifinali</w:t>
      </w:r>
    </w:p>
    <w:p w14:paraId="617E44AA" w14:textId="77777777" w:rsidR="00144134" w:rsidRDefault="00144134" w:rsidP="00144134">
      <w:pPr>
        <w:spacing w:before="150" w:after="60" w:line="495" w:lineRule="atLeast"/>
        <w:jc w:val="center"/>
        <w:outlineLvl w:val="2"/>
        <w:rPr>
          <w:rFonts w:ascii="Open Sans" w:eastAsia="Times New Roman" w:hAnsi="Open Sans" w:cs="Times New Roman"/>
          <w:color w:val="000000"/>
          <w:sz w:val="39"/>
          <w:szCs w:val="39"/>
        </w:rPr>
      </w:pPr>
      <w:r w:rsidRPr="00144134">
        <w:rPr>
          <w:rFonts w:ascii="Open Sans" w:eastAsia="Times New Roman" w:hAnsi="Open Sans" w:cs="Times New Roman"/>
          <w:color w:val="000000"/>
          <w:sz w:val="39"/>
          <w:szCs w:val="39"/>
        </w:rPr>
        <w:t>17 Marzo 2018</w:t>
      </w:r>
      <w:r>
        <w:rPr>
          <w:rFonts w:ascii="Open Sans" w:eastAsia="Times New Roman" w:hAnsi="Open Sans" w:cs="Times New Roman"/>
          <w:color w:val="000000"/>
          <w:sz w:val="39"/>
          <w:szCs w:val="39"/>
        </w:rPr>
        <w:t xml:space="preserve">  </w:t>
      </w:r>
    </w:p>
    <w:p w14:paraId="441D28B7" w14:textId="77777777" w:rsidR="00144134" w:rsidRPr="00144134" w:rsidRDefault="00144134" w:rsidP="00144134">
      <w:pPr>
        <w:spacing w:before="150" w:after="60" w:line="495" w:lineRule="atLeast"/>
        <w:jc w:val="center"/>
        <w:outlineLvl w:val="2"/>
        <w:rPr>
          <w:rFonts w:ascii="Open Sans" w:eastAsia="Times New Roman" w:hAnsi="Open Sans" w:cs="Times New Roman"/>
          <w:color w:val="000000"/>
          <w:sz w:val="39"/>
          <w:szCs w:val="39"/>
        </w:rPr>
      </w:pPr>
    </w:p>
    <w:p w14:paraId="2DAFD118" w14:textId="77777777" w:rsidR="00144134" w:rsidRPr="00144134" w:rsidRDefault="00144134" w:rsidP="00144134">
      <w:pPr>
        <w:spacing w:before="150" w:after="60" w:line="495" w:lineRule="atLeast"/>
        <w:outlineLvl w:val="2"/>
        <w:rPr>
          <w:rFonts w:ascii="Open Sans" w:hAnsi="Open Sans" w:cs="Times New Roman" w:hint="eastAsia"/>
          <w:b/>
          <w:bCs/>
          <w:color w:val="222222"/>
          <w:sz w:val="23"/>
          <w:szCs w:val="23"/>
        </w:rPr>
      </w:pPr>
      <w:r>
        <w:rPr>
          <w:rFonts w:ascii="Open Sans" w:hAnsi="Open Sans" w:cs="Times New Roman"/>
          <w:b/>
          <w:bCs/>
          <w:color w:val="222222"/>
          <w:sz w:val="23"/>
          <w:szCs w:val="23"/>
        </w:rPr>
        <w:t xml:space="preserve">DAL sito </w:t>
      </w:r>
      <w:r>
        <w:rPr>
          <w:rFonts w:ascii="Open Sans" w:hAnsi="Open Sans" w:cs="Times New Roman" w:hint="eastAsia"/>
          <w:b/>
          <w:bCs/>
          <w:color w:val="222222"/>
          <w:sz w:val="23"/>
          <w:szCs w:val="23"/>
        </w:rPr>
        <w:fldChar w:fldCharType="begin"/>
      </w:r>
      <w:r>
        <w:rPr>
          <w:rFonts w:ascii="Open Sans" w:hAnsi="Open Sans" w:cs="Times New Roman" w:hint="eastAsia"/>
          <w:b/>
          <w:bCs/>
          <w:color w:val="222222"/>
          <w:sz w:val="23"/>
          <w:szCs w:val="23"/>
        </w:rPr>
        <w:instrText xml:space="preserve"> HYPERLINK "</w:instrText>
      </w:r>
      <w:r w:rsidRPr="00144134">
        <w:rPr>
          <w:rFonts w:ascii="Open Sans" w:hAnsi="Open Sans" w:cs="Times New Roman"/>
          <w:b/>
          <w:bCs/>
          <w:color w:val="222222"/>
          <w:sz w:val="23"/>
          <w:szCs w:val="23"/>
        </w:rPr>
        <w:instrText>https://giochimatematic</w:instrText>
      </w:r>
    </w:p>
    <w:p w14:paraId="4CF54CAD" w14:textId="77777777" w:rsidR="00144134" w:rsidRPr="00144134" w:rsidRDefault="00144134" w:rsidP="00144134">
      <w:pPr>
        <w:spacing w:before="150" w:after="60" w:line="495" w:lineRule="atLeast"/>
        <w:outlineLvl w:val="2"/>
        <w:rPr>
          <w:rFonts w:ascii="Open Sans" w:hAnsi="Open Sans" w:cs="Times New Roman" w:hint="eastAsia"/>
          <w:b/>
          <w:bCs/>
          <w:color w:val="0000FF"/>
          <w:sz w:val="23"/>
          <w:szCs w:val="23"/>
          <w:u w:val="single"/>
        </w:rPr>
      </w:pPr>
      <w:r w:rsidRPr="00144134">
        <w:rPr>
          <w:rFonts w:ascii="Open Sans" w:hAnsi="Open Sans" w:cs="Times New Roman"/>
          <w:b/>
          <w:bCs/>
          <w:color w:val="222222"/>
          <w:sz w:val="23"/>
          <w:szCs w:val="23"/>
        </w:rPr>
        <w:instrText>unibocconi.it/index.php/2-uncagorised/70-al-via-i-campionati-internazionali-di-giochi-matematici-2018</w:instrText>
      </w:r>
      <w:r>
        <w:rPr>
          <w:rFonts w:ascii="Open Sans" w:hAnsi="Open Sans" w:cs="Times New Roman" w:hint="eastAsia"/>
          <w:b/>
          <w:bCs/>
          <w:color w:val="222222"/>
          <w:sz w:val="23"/>
          <w:szCs w:val="23"/>
        </w:rPr>
        <w:instrText xml:space="preserve">" </w:instrText>
      </w:r>
      <w:r>
        <w:rPr>
          <w:rFonts w:ascii="Open Sans" w:hAnsi="Open Sans" w:cs="Times New Roman" w:hint="eastAsia"/>
          <w:b/>
          <w:bCs/>
          <w:color w:val="222222"/>
          <w:sz w:val="23"/>
          <w:szCs w:val="23"/>
        </w:rPr>
        <w:fldChar w:fldCharType="separate"/>
      </w:r>
      <w:r w:rsidRPr="00021710">
        <w:rPr>
          <w:rStyle w:val="Collegamentoipertestuale"/>
          <w:rFonts w:ascii="Open Sans" w:hAnsi="Open Sans" w:cs="Times New Roman"/>
          <w:b/>
          <w:bCs/>
          <w:sz w:val="23"/>
          <w:szCs w:val="23"/>
        </w:rPr>
        <w:t>https://giochimatematic</w:t>
      </w:r>
      <w:r>
        <w:rPr>
          <w:rStyle w:val="Collegamentoipertestuale"/>
          <w:rFonts w:ascii="Open Sans" w:hAnsi="Open Sans" w:cs="Times New Roman"/>
          <w:b/>
          <w:bCs/>
          <w:sz w:val="23"/>
          <w:szCs w:val="23"/>
        </w:rPr>
        <w:t xml:space="preserve"> </w:t>
      </w:r>
      <w:r w:rsidRPr="00021710">
        <w:rPr>
          <w:rStyle w:val="Collegamentoipertestuale"/>
          <w:rFonts w:ascii="Open Sans" w:hAnsi="Open Sans" w:cs="Times New Roman"/>
          <w:b/>
          <w:bCs/>
          <w:sz w:val="23"/>
          <w:szCs w:val="23"/>
        </w:rPr>
        <w:t>unibocconi.it/index.php/2-uncagorised/70-al-via-i-campionati-internazionali-di-giochi-matematici-2018</w:t>
      </w:r>
      <w:r>
        <w:rPr>
          <w:rFonts w:ascii="Open Sans" w:hAnsi="Open Sans" w:cs="Times New Roman" w:hint="eastAsia"/>
          <w:b/>
          <w:bCs/>
          <w:color w:val="222222"/>
          <w:sz w:val="23"/>
          <w:szCs w:val="23"/>
        </w:rPr>
        <w:fldChar w:fldCharType="end"/>
      </w:r>
    </w:p>
    <w:p w14:paraId="798B6335" w14:textId="77777777" w:rsidR="00144134" w:rsidRDefault="00144134" w:rsidP="00144134">
      <w:pPr>
        <w:spacing w:before="150" w:after="60"/>
        <w:rPr>
          <w:rFonts w:ascii="Open Sans" w:hAnsi="Open Sans" w:cs="Times New Roman" w:hint="eastAsia"/>
          <w:b/>
          <w:bCs/>
          <w:color w:val="222222"/>
          <w:sz w:val="23"/>
          <w:szCs w:val="23"/>
        </w:rPr>
      </w:pPr>
    </w:p>
    <w:p w14:paraId="7369EAB4" w14:textId="77777777" w:rsidR="00144134" w:rsidRDefault="00144134" w:rsidP="00144134">
      <w:pPr>
        <w:spacing w:before="150" w:after="60"/>
        <w:jc w:val="both"/>
        <w:rPr>
          <w:rFonts w:ascii="Open Sans" w:hAnsi="Open Sans" w:cs="Times New Roman" w:hint="eastAsia"/>
          <w:color w:val="222222"/>
          <w:sz w:val="28"/>
          <w:szCs w:val="28"/>
        </w:rPr>
      </w:pPr>
      <w:r w:rsidRPr="00144134">
        <w:rPr>
          <w:rFonts w:ascii="Open Sans" w:hAnsi="Open Sans" w:cs="Times New Roman"/>
          <w:b/>
          <w:bCs/>
          <w:color w:val="222222"/>
          <w:sz w:val="28"/>
          <w:szCs w:val="28"/>
        </w:rPr>
        <w:t>PROROGATE AL 17 FEBBRAIO</w:t>
      </w:r>
      <w:r w:rsidRPr="00144134">
        <w:rPr>
          <w:rFonts w:ascii="Open Sans" w:hAnsi="Open Sans" w:cs="Times New Roman"/>
          <w:color w:val="222222"/>
          <w:sz w:val="28"/>
          <w:szCs w:val="28"/>
        </w:rPr>
        <w:t> le iscrizioni all'edizione 2018 dei</w:t>
      </w:r>
      <w:r w:rsidRPr="00144134">
        <w:rPr>
          <w:rFonts w:ascii="Open Sans" w:hAnsi="Open Sans" w:cs="Times New Roman"/>
          <w:b/>
          <w:bCs/>
          <w:color w:val="222222"/>
          <w:sz w:val="28"/>
          <w:szCs w:val="28"/>
        </w:rPr>
        <w:t> Campionati Internazionali di Giochi Matematici</w:t>
      </w:r>
      <w:r w:rsidRPr="00144134">
        <w:rPr>
          <w:rFonts w:ascii="Open Sans" w:hAnsi="Open Sans" w:cs="Times New Roman"/>
          <w:color w:val="222222"/>
          <w:sz w:val="28"/>
          <w:szCs w:val="28"/>
        </w:rPr>
        <w:t>! Giunti alla venticinquesima edizione in Italia, le Semifinali si terranno il prossimo </w:t>
      </w:r>
      <w:r w:rsidRPr="00144134">
        <w:rPr>
          <w:rFonts w:ascii="Open Sans" w:hAnsi="Open Sans" w:cs="Times New Roman"/>
          <w:b/>
          <w:bCs/>
          <w:color w:val="222222"/>
          <w:sz w:val="28"/>
          <w:szCs w:val="28"/>
        </w:rPr>
        <w:t>17 marzo 2018</w:t>
      </w:r>
      <w:r w:rsidRPr="00144134">
        <w:rPr>
          <w:rFonts w:ascii="Open Sans" w:hAnsi="Open Sans" w:cs="Times New Roman"/>
          <w:color w:val="222222"/>
          <w:sz w:val="28"/>
          <w:szCs w:val="28"/>
        </w:rPr>
        <w:t> in oltre 100 sedi sparse su tutto il territorio nazionale (e non solo).</w:t>
      </w:r>
    </w:p>
    <w:p w14:paraId="415DDE5F" w14:textId="77777777" w:rsidR="00144134" w:rsidRDefault="00144134" w:rsidP="00144134">
      <w:pPr>
        <w:spacing w:before="150" w:after="60"/>
        <w:jc w:val="both"/>
        <w:rPr>
          <w:rFonts w:ascii="Open Sans" w:hAnsi="Open Sans" w:cs="Times New Roman" w:hint="eastAsia"/>
          <w:b/>
          <w:color w:val="222222"/>
          <w:sz w:val="23"/>
          <w:szCs w:val="23"/>
        </w:rPr>
      </w:pPr>
      <w:r w:rsidRPr="00144134">
        <w:rPr>
          <w:rFonts w:ascii="Open Sans" w:hAnsi="Open Sans" w:cs="Times New Roman"/>
          <w:b/>
          <w:color w:val="222222"/>
          <w:sz w:val="23"/>
          <w:szCs w:val="23"/>
        </w:rPr>
        <w:t xml:space="preserve"> INFORMAZIONI </w:t>
      </w:r>
      <w:r>
        <w:rPr>
          <w:rFonts w:ascii="Open Sans" w:hAnsi="Open Sans" w:cs="Times New Roman"/>
          <w:b/>
          <w:color w:val="222222"/>
          <w:sz w:val="23"/>
          <w:szCs w:val="23"/>
        </w:rPr>
        <w:t>IMPORTANTI</w:t>
      </w:r>
      <w:r w:rsidRPr="00144134">
        <w:rPr>
          <w:rFonts w:ascii="Open Sans" w:hAnsi="Open Sans" w:cs="Times New Roman"/>
          <w:b/>
          <w:color w:val="222222"/>
          <w:sz w:val="23"/>
          <w:szCs w:val="23"/>
        </w:rPr>
        <w:t xml:space="preserve"> SULLE ISCRIZIONI:</w:t>
      </w:r>
    </w:p>
    <w:p w14:paraId="4928BA67" w14:textId="77777777" w:rsidR="00144134" w:rsidRPr="00144134" w:rsidRDefault="00144134" w:rsidP="00144134">
      <w:pPr>
        <w:spacing w:before="150" w:after="60"/>
        <w:jc w:val="both"/>
        <w:rPr>
          <w:rFonts w:ascii="Open Sans" w:hAnsi="Open Sans" w:cs="Times New Roman" w:hint="eastAsia"/>
          <w:b/>
          <w:color w:val="222222"/>
          <w:sz w:val="23"/>
          <w:szCs w:val="23"/>
        </w:rPr>
      </w:pPr>
    </w:p>
    <w:p w14:paraId="3A83DDBB" w14:textId="77777777" w:rsidR="00144134" w:rsidRPr="00144134" w:rsidRDefault="00144134" w:rsidP="00144134">
      <w:pPr>
        <w:jc w:val="both"/>
        <w:rPr>
          <w:rFonts w:ascii="Open Sans" w:eastAsia="Times New Roman" w:hAnsi="Open Sans" w:cs="Times New Roman"/>
          <w:color w:val="000000"/>
          <w:sz w:val="28"/>
          <w:szCs w:val="28"/>
          <w:shd w:val="clear" w:color="auto" w:fill="FFFFFF"/>
        </w:rPr>
      </w:pPr>
      <w:r w:rsidRPr="00144134">
        <w:rPr>
          <w:rFonts w:ascii="Open Sans" w:eastAsia="Times New Roman" w:hAnsi="Open Sans" w:cs="Times New Roman"/>
          <w:color w:val="000000"/>
          <w:sz w:val="28"/>
          <w:szCs w:val="28"/>
          <w:shd w:val="clear" w:color="auto" w:fill="FFFFFF"/>
        </w:rPr>
        <w:t>Dopo la scadenza del termine delle iscrizioni, </w:t>
      </w:r>
      <w:r w:rsidRPr="00144134">
        <w:rPr>
          <w:rFonts w:ascii="Open Sans" w:eastAsia="Times New Roman" w:hAnsi="Open Sans" w:cs="Times New Roman"/>
          <w:bCs/>
          <w:color w:val="000000"/>
          <w:sz w:val="28"/>
          <w:szCs w:val="28"/>
          <w:shd w:val="clear" w:color="auto" w:fill="FFFFFF"/>
        </w:rPr>
        <w:t>non</w:t>
      </w:r>
      <w:r w:rsidRPr="00144134">
        <w:rPr>
          <w:rFonts w:ascii="Open Sans" w:eastAsia="Times New Roman" w:hAnsi="Open Sans" w:cs="Times New Roman"/>
          <w:color w:val="000000"/>
          <w:sz w:val="28"/>
          <w:szCs w:val="28"/>
          <w:shd w:val="clear" w:color="auto" w:fill="FFFFFF"/>
        </w:rPr>
        <w:t xml:space="preserve"> saranno accettate in nessun caso nuove iscrizioni individuali o cumulative alle iscrizioni cumulative già effettuate dalla Scuola. </w:t>
      </w:r>
    </w:p>
    <w:p w14:paraId="6FDE2061" w14:textId="77777777" w:rsidR="00144134" w:rsidRPr="00144134" w:rsidRDefault="00144134" w:rsidP="00144134">
      <w:pPr>
        <w:jc w:val="both"/>
        <w:rPr>
          <w:rFonts w:ascii="Open Sans" w:eastAsia="Times New Roman" w:hAnsi="Open Sans" w:cs="Times New Roman"/>
          <w:color w:val="000000"/>
          <w:sz w:val="28"/>
          <w:szCs w:val="28"/>
          <w:shd w:val="clear" w:color="auto" w:fill="FFFFFF"/>
        </w:rPr>
      </w:pPr>
    </w:p>
    <w:p w14:paraId="378D1416" w14:textId="77777777" w:rsidR="00144134" w:rsidRPr="00144134" w:rsidRDefault="00144134" w:rsidP="00144134">
      <w:pPr>
        <w:jc w:val="both"/>
        <w:rPr>
          <w:rFonts w:ascii="Open Sans" w:eastAsia="Times New Roman" w:hAnsi="Open Sans" w:cs="Times New Roman"/>
          <w:b/>
          <w:color w:val="000000"/>
          <w:sz w:val="32"/>
          <w:szCs w:val="32"/>
          <w:shd w:val="clear" w:color="auto" w:fill="FFFFFF"/>
        </w:rPr>
      </w:pPr>
      <w:r w:rsidRPr="00144134">
        <w:rPr>
          <w:rFonts w:ascii="Open Sans" w:eastAsia="Times New Roman" w:hAnsi="Open Sans" w:cs="Times New Roman"/>
          <w:b/>
          <w:color w:val="000000"/>
          <w:sz w:val="32"/>
          <w:szCs w:val="32"/>
          <w:shd w:val="clear" w:color="auto" w:fill="FFFFFF"/>
        </w:rPr>
        <w:t>Per questo motivo si richiede alle Famiglie la pronta risposta nel dare l</w:t>
      </w:r>
      <w:r w:rsidRPr="00144134">
        <w:rPr>
          <w:rFonts w:ascii="Open Sans" w:eastAsia="Times New Roman" w:hAnsi="Open Sans" w:cs="Times New Roman" w:hint="eastAsia"/>
          <w:b/>
          <w:color w:val="000000"/>
          <w:sz w:val="32"/>
          <w:szCs w:val="32"/>
          <w:shd w:val="clear" w:color="auto" w:fill="FFFFFF"/>
        </w:rPr>
        <w:t>’</w:t>
      </w:r>
      <w:r w:rsidRPr="00144134">
        <w:rPr>
          <w:rFonts w:ascii="Open Sans" w:eastAsia="Times New Roman" w:hAnsi="Open Sans" w:cs="Times New Roman"/>
          <w:b/>
          <w:color w:val="000000"/>
          <w:sz w:val="32"/>
          <w:szCs w:val="32"/>
          <w:shd w:val="clear" w:color="auto" w:fill="FFFFFF"/>
        </w:rPr>
        <w:t xml:space="preserve">adesione alla partecipazione  e la quota di iscrizione entro giovedì </w:t>
      </w:r>
      <w:r w:rsidRPr="00144134">
        <w:rPr>
          <w:rFonts w:ascii="Open Sans" w:eastAsia="Times New Roman" w:hAnsi="Open Sans" w:cs="Times New Roman"/>
          <w:b/>
          <w:color w:val="000000"/>
          <w:sz w:val="32"/>
          <w:szCs w:val="32"/>
          <w:highlight w:val="yellow"/>
          <w:shd w:val="clear" w:color="auto" w:fill="FFFFFF"/>
        </w:rPr>
        <w:t>15 febbraio 2018.</w:t>
      </w:r>
    </w:p>
    <w:p w14:paraId="3A486ABB" w14:textId="77777777" w:rsidR="00144134" w:rsidRDefault="00144134" w:rsidP="00144134">
      <w:pPr>
        <w:jc w:val="both"/>
        <w:rPr>
          <w:rFonts w:ascii="Open Sans" w:eastAsia="Times New Roman" w:hAnsi="Open Sans" w:cs="Times New Roman"/>
          <w:b/>
          <w:color w:val="000000"/>
          <w:sz w:val="32"/>
          <w:szCs w:val="32"/>
          <w:shd w:val="clear" w:color="auto" w:fill="FFFFFF"/>
        </w:rPr>
      </w:pPr>
      <w:r w:rsidRPr="00144134">
        <w:rPr>
          <w:rFonts w:ascii="Open Sans" w:eastAsia="Times New Roman" w:hAnsi="Open Sans" w:cs="Times New Roman"/>
          <w:b/>
          <w:color w:val="000000"/>
          <w:sz w:val="32"/>
          <w:szCs w:val="32"/>
          <w:shd w:val="clear" w:color="auto" w:fill="FFFFFF"/>
        </w:rPr>
        <w:t>Possono partecipare alla gare del 17 marzo tutti gli alunni anche coloro che non hanno partecipato ai giochi d</w:t>
      </w:r>
      <w:r w:rsidRPr="00144134">
        <w:rPr>
          <w:rFonts w:ascii="Open Sans" w:eastAsia="Times New Roman" w:hAnsi="Open Sans" w:cs="Times New Roman" w:hint="eastAsia"/>
          <w:b/>
          <w:color w:val="000000"/>
          <w:sz w:val="32"/>
          <w:szCs w:val="32"/>
          <w:shd w:val="clear" w:color="auto" w:fill="FFFFFF"/>
        </w:rPr>
        <w:t>’</w:t>
      </w:r>
      <w:r w:rsidRPr="00144134">
        <w:rPr>
          <w:rFonts w:ascii="Open Sans" w:eastAsia="Times New Roman" w:hAnsi="Open Sans" w:cs="Times New Roman"/>
          <w:b/>
          <w:color w:val="000000"/>
          <w:sz w:val="32"/>
          <w:szCs w:val="32"/>
          <w:shd w:val="clear" w:color="auto" w:fill="FFFFFF"/>
        </w:rPr>
        <w:t xml:space="preserve">autunno.  </w:t>
      </w:r>
    </w:p>
    <w:p w14:paraId="6F359C52" w14:textId="7895C41F" w:rsidR="00666938" w:rsidRPr="00144134" w:rsidRDefault="00666938" w:rsidP="00144134">
      <w:pPr>
        <w:jc w:val="both"/>
        <w:rPr>
          <w:rFonts w:ascii="Open Sans" w:eastAsia="Times New Roman" w:hAnsi="Open Sans" w:cs="Times New Roman"/>
          <w:b/>
          <w:color w:val="000000"/>
          <w:sz w:val="32"/>
          <w:szCs w:val="32"/>
          <w:shd w:val="clear" w:color="auto" w:fill="FFFFFF"/>
        </w:rPr>
      </w:pPr>
      <w:r w:rsidRPr="00666938">
        <w:rPr>
          <w:rFonts w:ascii="Open Sans" w:eastAsia="Times New Roman" w:hAnsi="Open Sans" w:cs="Times New Roman"/>
          <w:b/>
          <w:color w:val="000000"/>
          <w:sz w:val="32"/>
          <w:szCs w:val="32"/>
          <w:shd w:val="clear" w:color="auto" w:fill="FFFFFF"/>
        </w:rPr>
        <w:lastRenderedPageBreak/>
        <w:t xml:space="preserve">I vincitori dei "Giochi d'autunno" non accedono di diritto alle semifinali dei "Campionati". Verranno iscritti regolarmente, su iniziativa della Scuola </w:t>
      </w:r>
      <w:r>
        <w:rPr>
          <w:rFonts w:ascii="Open Sans" w:eastAsia="Times New Roman" w:hAnsi="Open Sans" w:cs="Times New Roman"/>
          <w:b/>
          <w:color w:val="000000"/>
          <w:sz w:val="32"/>
          <w:szCs w:val="32"/>
          <w:shd w:val="clear" w:color="auto" w:fill="FFFFFF"/>
        </w:rPr>
        <w:t xml:space="preserve">e non dovranno versare nessuna quota di iscrizione, </w:t>
      </w:r>
      <w:r w:rsidRPr="00666938">
        <w:rPr>
          <w:rFonts w:ascii="Open Sans" w:eastAsia="Times New Roman" w:hAnsi="Open Sans" w:cs="Times New Roman"/>
          <w:b/>
          <w:color w:val="000000"/>
          <w:sz w:val="32"/>
          <w:szCs w:val="32"/>
          <w:shd w:val="clear" w:color="auto" w:fill="FFFFFF"/>
        </w:rPr>
        <w:t>come stabilito dal Collegio Docenti. </w:t>
      </w:r>
    </w:p>
    <w:p w14:paraId="6A687731" w14:textId="00707901" w:rsidR="00144134" w:rsidRPr="00666938" w:rsidRDefault="00144134" w:rsidP="00666938">
      <w:pPr>
        <w:jc w:val="both"/>
        <w:rPr>
          <w:rFonts w:ascii="Open Sans" w:eastAsia="Times New Roman" w:hAnsi="Open Sans" w:cs="Times New Roman"/>
          <w:b/>
          <w:bCs/>
          <w:color w:val="000000"/>
          <w:sz w:val="28"/>
          <w:szCs w:val="28"/>
          <w:shd w:val="clear" w:color="auto" w:fill="FFFFFF"/>
        </w:rPr>
      </w:pPr>
      <w:r w:rsidRPr="00144134">
        <w:rPr>
          <w:rFonts w:ascii="Open Sans" w:eastAsia="Times New Roman" w:hAnsi="Open Sans" w:cs="Times New Roman"/>
          <w:color w:val="000000"/>
          <w:sz w:val="28"/>
          <w:szCs w:val="28"/>
        </w:rPr>
        <w:br/>
      </w:r>
      <w:r w:rsidRPr="00144134">
        <w:rPr>
          <w:rFonts w:ascii="Open Sans" w:eastAsia="Times New Roman" w:hAnsi="Open Sans" w:cs="Times New Roman"/>
          <w:color w:val="000000"/>
          <w:sz w:val="28"/>
          <w:szCs w:val="28"/>
          <w:shd w:val="clear" w:color="auto" w:fill="FFFFFF"/>
        </w:rPr>
        <w:t>In ogni fase della gara, anche in quella delle iscrizioni, non sono ammesse sostituzioni di concorrenti. Il concorrente già regolarmente iscritto che rinunciasse alla partecipazione non avrà diritto al rimborso della quota.</w:t>
      </w:r>
      <w:r w:rsidRPr="00144134">
        <w:rPr>
          <w:rFonts w:ascii="Open Sans" w:eastAsia="Times New Roman" w:hAnsi="Open Sans" w:cs="Times New Roman"/>
          <w:color w:val="000000"/>
          <w:sz w:val="28"/>
          <w:szCs w:val="28"/>
        </w:rPr>
        <w:br/>
      </w:r>
      <w:r w:rsidRPr="00144134">
        <w:rPr>
          <w:rFonts w:ascii="Open Sans" w:eastAsia="Times New Roman" w:hAnsi="Open Sans" w:cs="Times New Roman"/>
          <w:color w:val="000000"/>
          <w:sz w:val="28"/>
          <w:szCs w:val="28"/>
        </w:rPr>
        <w:br/>
      </w:r>
      <w:bookmarkStart w:id="0" w:name="_GoBack"/>
      <w:bookmarkEnd w:id="0"/>
      <w:r w:rsidRPr="00144134">
        <w:rPr>
          <w:rFonts w:ascii="Open Sans" w:eastAsia="Times New Roman" w:hAnsi="Open Sans" w:cs="Times New Roman"/>
          <w:color w:val="000000"/>
          <w:sz w:val="39"/>
          <w:szCs w:val="39"/>
        </w:rPr>
        <w:t> </w:t>
      </w:r>
    </w:p>
    <w:p w14:paraId="44B18105" w14:textId="77777777" w:rsidR="00144134" w:rsidRPr="00144134" w:rsidRDefault="00144134" w:rsidP="00144134">
      <w:pPr>
        <w:spacing w:before="150" w:after="60" w:line="495" w:lineRule="atLeast"/>
        <w:jc w:val="center"/>
        <w:outlineLvl w:val="2"/>
        <w:rPr>
          <w:rFonts w:ascii="Open Sans" w:eastAsia="Times New Roman" w:hAnsi="Open Sans" w:cs="Times New Roman"/>
          <w:color w:val="000000"/>
          <w:sz w:val="39"/>
          <w:szCs w:val="39"/>
        </w:rPr>
      </w:pPr>
      <w:r w:rsidRPr="00144134">
        <w:rPr>
          <w:rFonts w:ascii="Open Sans" w:hAnsi="Open Sans" w:cs="Times New Roman"/>
          <w:color w:val="222222"/>
          <w:sz w:val="23"/>
          <w:szCs w:val="23"/>
        </w:rPr>
        <w:t> </w:t>
      </w:r>
      <w:r>
        <w:rPr>
          <w:rFonts w:ascii="Open Sans" w:eastAsia="Times New Roman" w:hAnsi="Open Sans" w:cs="Times New Roman"/>
          <w:noProof/>
          <w:color w:val="000000"/>
          <w:sz w:val="39"/>
          <w:szCs w:val="39"/>
        </w:rPr>
        <w:drawing>
          <wp:inline distT="0" distB="0" distL="0" distR="0" wp14:anchorId="608C16FF" wp14:editId="795B1032">
            <wp:extent cx="1908810" cy="1908810"/>
            <wp:effectExtent l="0" t="0" r="0" b="0"/>
            <wp:docPr id="2" name="Immagine 2" descr="/Users/alfonso/Desktop/logop_giochi-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lfonso/Desktop/logop_giochi-piccol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8810" cy="1908810"/>
                    </a:xfrm>
                    <a:prstGeom prst="rect">
                      <a:avLst/>
                    </a:prstGeom>
                    <a:noFill/>
                    <a:ln>
                      <a:noFill/>
                    </a:ln>
                  </pic:spPr>
                </pic:pic>
              </a:graphicData>
            </a:graphic>
          </wp:inline>
        </w:drawing>
      </w:r>
      <w:r w:rsidRPr="00144134">
        <w:rPr>
          <w:rFonts w:ascii="Open Sans" w:eastAsia="Times New Roman" w:hAnsi="Open Sans" w:cs="Times New Roman"/>
          <w:color w:val="000000"/>
          <w:sz w:val="22"/>
          <w:szCs w:val="22"/>
        </w:rPr>
        <w:t xml:space="preserve"> Centro PRISTEM - Università Bocconi</w:t>
      </w:r>
    </w:p>
    <w:p w14:paraId="68AF7E12" w14:textId="77777777" w:rsidR="00144134" w:rsidRPr="00144134" w:rsidRDefault="00144134" w:rsidP="00144134">
      <w:pPr>
        <w:spacing w:before="150" w:after="60"/>
        <w:rPr>
          <w:rFonts w:ascii="Open Sans" w:hAnsi="Open Sans" w:cs="Times New Roman" w:hint="eastAsia"/>
          <w:color w:val="222222"/>
          <w:sz w:val="23"/>
          <w:szCs w:val="23"/>
        </w:rPr>
      </w:pPr>
    </w:p>
    <w:p w14:paraId="2F846FE7" w14:textId="77777777" w:rsidR="00144134" w:rsidRDefault="00144134" w:rsidP="00144134">
      <w:pPr>
        <w:spacing w:before="150" w:after="60"/>
        <w:jc w:val="both"/>
        <w:rPr>
          <w:rFonts w:ascii="Open Sans" w:hAnsi="Open Sans" w:cs="Times New Roman" w:hint="eastAsia"/>
          <w:color w:val="222222"/>
          <w:sz w:val="23"/>
          <w:szCs w:val="23"/>
        </w:rPr>
      </w:pPr>
    </w:p>
    <w:p w14:paraId="06C5B1F6" w14:textId="77777777" w:rsidR="00144134" w:rsidRPr="00144134" w:rsidRDefault="00144134" w:rsidP="00144134">
      <w:pPr>
        <w:spacing w:before="150" w:after="60"/>
        <w:jc w:val="both"/>
        <w:rPr>
          <w:rFonts w:ascii="Open Sans" w:hAnsi="Open Sans" w:cs="Times New Roman" w:hint="eastAsia"/>
          <w:i/>
          <w:color w:val="222222"/>
        </w:rPr>
      </w:pPr>
      <w:r w:rsidRPr="00144134">
        <w:rPr>
          <w:rFonts w:ascii="Open Sans" w:hAnsi="Open Sans" w:cs="Times New Roman"/>
          <w:i/>
          <w:color w:val="222222"/>
        </w:rPr>
        <w:t>"Logica, intuizione e fantasia" è il nostro slogan. Vuole comunicare con immediatezza che i "Campionati Internazionali di Giochi Matematici" sono delle gare matematiche ma che, per affrontarle, non è necessaria la conoscenza di nessun teorema particolarmente impegnativo o di formule troppo complicate. Occorre invece una voglia matta di giocare, un pizzico di fantasia e quell'intuizione che fa capire che un problema apparentemente difficile è in realtà più semplice di quello che si poteva prevedere. Un gioco matematico è un problema con un enunciato divertente e intrigante, che suscita curiosità e la voglia di fermarsi un po' a pensare. Meglio ancora se la stessa soluzione sorprenderà poi per la sua semplicità ed eleganza.</w:t>
      </w:r>
    </w:p>
    <w:p w14:paraId="6948D0F4" w14:textId="77777777" w:rsidR="00144134" w:rsidRPr="00144134" w:rsidRDefault="00144134" w:rsidP="00144134">
      <w:pPr>
        <w:spacing w:before="150" w:after="60"/>
        <w:jc w:val="both"/>
        <w:rPr>
          <w:rFonts w:ascii="Open Sans" w:hAnsi="Open Sans" w:cs="Times New Roman" w:hint="eastAsia"/>
          <w:color w:val="222222"/>
          <w:sz w:val="23"/>
          <w:szCs w:val="23"/>
        </w:rPr>
      </w:pPr>
      <w:r w:rsidRPr="00144134">
        <w:rPr>
          <w:rFonts w:ascii="Open Sans" w:hAnsi="Open Sans" w:cs="Times New Roman"/>
          <w:color w:val="222222"/>
          <w:sz w:val="23"/>
          <w:szCs w:val="23"/>
        </w:rPr>
        <w:t>Concretamente, i "Campionati internazionali di Giochi matematici" sono una gara articolata in tre fasi: le </w:t>
      </w:r>
      <w:r w:rsidRPr="00144134">
        <w:rPr>
          <w:rFonts w:ascii="Open Sans" w:hAnsi="Open Sans" w:cs="Times New Roman"/>
          <w:b/>
          <w:bCs/>
          <w:color w:val="222222"/>
          <w:sz w:val="23"/>
          <w:szCs w:val="23"/>
        </w:rPr>
        <w:t>semifinali</w:t>
      </w:r>
      <w:r w:rsidRPr="00144134">
        <w:rPr>
          <w:rFonts w:ascii="Open Sans" w:hAnsi="Open Sans" w:cs="Times New Roman"/>
          <w:color w:val="222222"/>
          <w:sz w:val="23"/>
          <w:szCs w:val="23"/>
        </w:rPr>
        <w:t> (che si terranno nelle diverse sedi il </w:t>
      </w:r>
      <w:r w:rsidRPr="00144134">
        <w:rPr>
          <w:rFonts w:ascii="Open Sans" w:hAnsi="Open Sans" w:cs="Times New Roman"/>
          <w:b/>
          <w:bCs/>
          <w:color w:val="222222"/>
          <w:sz w:val="23"/>
          <w:szCs w:val="23"/>
        </w:rPr>
        <w:t>17 marzo 2018</w:t>
      </w:r>
      <w:r w:rsidRPr="00144134">
        <w:rPr>
          <w:rFonts w:ascii="Open Sans" w:hAnsi="Open Sans" w:cs="Times New Roman"/>
          <w:color w:val="222222"/>
          <w:sz w:val="23"/>
          <w:szCs w:val="23"/>
        </w:rPr>
        <w:t>), la </w:t>
      </w:r>
      <w:r w:rsidRPr="00144134">
        <w:rPr>
          <w:rFonts w:ascii="Open Sans" w:hAnsi="Open Sans" w:cs="Times New Roman"/>
          <w:b/>
          <w:bCs/>
          <w:color w:val="222222"/>
          <w:sz w:val="23"/>
          <w:szCs w:val="23"/>
        </w:rPr>
        <w:t>finale nazionale</w:t>
      </w:r>
      <w:r w:rsidRPr="00144134">
        <w:rPr>
          <w:rFonts w:ascii="Open Sans" w:hAnsi="Open Sans" w:cs="Times New Roman"/>
          <w:color w:val="222222"/>
          <w:sz w:val="23"/>
          <w:szCs w:val="23"/>
        </w:rPr>
        <w:t> (che si svolgerà a Milano, in Bocconi, il 12 maggio 2018) e la </w:t>
      </w:r>
      <w:r w:rsidRPr="00144134">
        <w:rPr>
          <w:rFonts w:ascii="Open Sans" w:hAnsi="Open Sans" w:cs="Times New Roman"/>
          <w:b/>
          <w:bCs/>
          <w:color w:val="222222"/>
          <w:sz w:val="23"/>
          <w:szCs w:val="23"/>
        </w:rPr>
        <w:t>finalissima internazionale</w:t>
      </w:r>
      <w:r w:rsidRPr="00144134">
        <w:rPr>
          <w:rFonts w:ascii="Open Sans" w:hAnsi="Open Sans" w:cs="Times New Roman"/>
          <w:color w:val="222222"/>
          <w:sz w:val="23"/>
          <w:szCs w:val="23"/>
        </w:rPr>
        <w:t>, prevista a Parigi a fine agosto 2018.</w:t>
      </w:r>
      <w:r w:rsidRPr="00144134">
        <w:rPr>
          <w:rFonts w:ascii="Open Sans" w:hAnsi="Open Sans" w:cs="Times New Roman"/>
          <w:color w:val="222222"/>
          <w:sz w:val="23"/>
          <w:szCs w:val="23"/>
        </w:rPr>
        <w:br/>
        <w:t>In ognuna di queste competizioni (semifinale, finale e finalissima internazionale), i concorrenti saranno di fronte ad un certo numero di quesiti (di solito, tra 8 e 10) che devono risolvere in 90 minuti (per la categoria C1) o in 120 minuti per le altre categorie.</w:t>
      </w:r>
    </w:p>
    <w:p w14:paraId="29850F63" w14:textId="77777777" w:rsidR="00144134" w:rsidRPr="00144134" w:rsidRDefault="00144134" w:rsidP="00144134">
      <w:pPr>
        <w:spacing w:before="150" w:after="60"/>
        <w:jc w:val="both"/>
        <w:rPr>
          <w:rFonts w:ascii="Open Sans" w:hAnsi="Open Sans" w:cs="Times New Roman" w:hint="eastAsia"/>
          <w:color w:val="222222"/>
          <w:sz w:val="23"/>
          <w:szCs w:val="23"/>
        </w:rPr>
      </w:pPr>
      <w:r w:rsidRPr="00144134">
        <w:rPr>
          <w:rFonts w:ascii="Open Sans" w:hAnsi="Open Sans" w:cs="Times New Roman"/>
          <w:color w:val="222222"/>
          <w:sz w:val="23"/>
          <w:szCs w:val="23"/>
        </w:rPr>
        <w:t> </w:t>
      </w:r>
    </w:p>
    <w:p w14:paraId="70AC0E45" w14:textId="77777777" w:rsidR="00144134" w:rsidRPr="00144134" w:rsidRDefault="00144134" w:rsidP="00144134">
      <w:pPr>
        <w:spacing w:before="150" w:after="60"/>
        <w:jc w:val="both"/>
        <w:rPr>
          <w:rFonts w:ascii="Open Sans" w:hAnsi="Open Sans" w:cs="Times New Roman" w:hint="eastAsia"/>
          <w:color w:val="222222"/>
        </w:rPr>
      </w:pPr>
      <w:r w:rsidRPr="00144134">
        <w:rPr>
          <w:rFonts w:ascii="Open Sans" w:hAnsi="Open Sans" w:cs="Times New Roman"/>
          <w:b/>
          <w:bCs/>
          <w:color w:val="222222"/>
        </w:rPr>
        <w:t>LE SEMIFINALI</w:t>
      </w:r>
      <w:r w:rsidRPr="00144134">
        <w:rPr>
          <w:rFonts w:ascii="Open Sans" w:hAnsi="Open Sans" w:cs="Times New Roman"/>
          <w:color w:val="222222"/>
        </w:rPr>
        <w:t xml:space="preserve">. Si terranno </w:t>
      </w:r>
      <w:r>
        <w:rPr>
          <w:rFonts w:ascii="Open Sans" w:hAnsi="Open Sans" w:cs="Times New Roman"/>
          <w:color w:val="222222"/>
        </w:rPr>
        <w:t>presso il L</w:t>
      </w:r>
      <w:r>
        <w:rPr>
          <w:rFonts w:ascii="Open Sans" w:hAnsi="Open Sans" w:cs="Times New Roman" w:hint="eastAsia"/>
          <w:color w:val="222222"/>
        </w:rPr>
        <w:t>i</w:t>
      </w:r>
      <w:r>
        <w:rPr>
          <w:rFonts w:ascii="Open Sans" w:hAnsi="Open Sans" w:cs="Times New Roman"/>
          <w:color w:val="222222"/>
        </w:rPr>
        <w:t xml:space="preserve">ceo Scientifico B. Rescigno </w:t>
      </w:r>
      <w:r w:rsidR="00EA78C5">
        <w:rPr>
          <w:rFonts w:ascii="Open Sans" w:hAnsi="Open Sans" w:cs="Times New Roman"/>
          <w:color w:val="222222"/>
        </w:rPr>
        <w:t>di Roccapiemonte</w:t>
      </w:r>
      <w:r>
        <w:rPr>
          <w:rFonts w:ascii="Open Sans" w:hAnsi="Open Sans" w:cs="Times New Roman"/>
          <w:color w:val="AA4204"/>
          <w:u w:val="single"/>
        </w:rPr>
        <w:t xml:space="preserve"> </w:t>
      </w:r>
      <w:r w:rsidRPr="00144134">
        <w:rPr>
          <w:rFonts w:ascii="Open Sans" w:hAnsi="Open Sans" w:cs="Times New Roman"/>
          <w:color w:val="222222"/>
        </w:rPr>
        <w:t> il 17 marzo 2018. I primi classificati di ogni semifinale locale (circa il 10% degli effettivi partecipanti) verranno ammessi alla fase successiva ovvero alla finale nazionale. Secondo le difficoltà degli esercizi potrà essere richiesto, per accedere alla finale nazionale, anche un numero minimo di esercizi correttamente risolti. Tale numero verrà precisato prima della gara, insieme alle percentuali di ammissione per ogni Categoria.</w:t>
      </w:r>
    </w:p>
    <w:p w14:paraId="13AC6DF2" w14:textId="77777777" w:rsidR="00144134" w:rsidRDefault="00144134" w:rsidP="00144134">
      <w:pPr>
        <w:spacing w:before="150" w:after="60"/>
        <w:jc w:val="both"/>
        <w:rPr>
          <w:rFonts w:ascii="Open Sans" w:hAnsi="Open Sans" w:cs="Times New Roman" w:hint="eastAsia"/>
          <w:b/>
          <w:color w:val="222222"/>
          <w:sz w:val="23"/>
          <w:szCs w:val="23"/>
        </w:rPr>
      </w:pPr>
    </w:p>
    <w:sectPr w:rsidR="00144134" w:rsidSect="0078537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7518"/>
    <w:multiLevelType w:val="multilevel"/>
    <w:tmpl w:val="BB60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8F4809"/>
    <w:multiLevelType w:val="multilevel"/>
    <w:tmpl w:val="8374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34"/>
    <w:rsid w:val="00144134"/>
    <w:rsid w:val="00666938"/>
    <w:rsid w:val="00785379"/>
    <w:rsid w:val="008A7F34"/>
    <w:rsid w:val="00EA78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F5C803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144134"/>
    <w:pPr>
      <w:spacing w:before="100" w:beforeAutospacing="1" w:after="100" w:afterAutospacing="1"/>
      <w:outlineLvl w:val="1"/>
    </w:pPr>
    <w:rPr>
      <w:rFonts w:ascii="Times New Roman" w:hAnsi="Times New Roman" w:cs="Times New Roman"/>
      <w:b/>
      <w:bCs/>
      <w:sz w:val="36"/>
      <w:szCs w:val="36"/>
    </w:rPr>
  </w:style>
  <w:style w:type="paragraph" w:styleId="Titolo3">
    <w:name w:val="heading 3"/>
    <w:basedOn w:val="Normale"/>
    <w:link w:val="Titolo3Carattere"/>
    <w:uiPriority w:val="9"/>
    <w:qFormat/>
    <w:rsid w:val="00144134"/>
    <w:pPr>
      <w:spacing w:before="100" w:beforeAutospacing="1" w:after="100" w:afterAutospacing="1"/>
      <w:outlineLvl w:val="2"/>
    </w:pPr>
    <w:rPr>
      <w:rFonts w:ascii="Times New Roman" w:hAnsi="Times New Roman" w:cs="Times New Roman"/>
      <w:b/>
      <w:bCs/>
      <w:sz w:val="27"/>
      <w:szCs w:val="27"/>
    </w:rPr>
  </w:style>
  <w:style w:type="paragraph" w:styleId="Titolo5">
    <w:name w:val="heading 5"/>
    <w:basedOn w:val="Normale"/>
    <w:link w:val="Titolo5Carattere"/>
    <w:uiPriority w:val="9"/>
    <w:qFormat/>
    <w:rsid w:val="00144134"/>
    <w:pPr>
      <w:spacing w:before="100" w:beforeAutospacing="1" w:after="100" w:afterAutospacing="1"/>
      <w:outlineLvl w:val="4"/>
    </w:pPr>
    <w:rPr>
      <w:rFonts w:ascii="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4134"/>
    <w:rPr>
      <w:rFonts w:ascii="Times New Roman" w:hAnsi="Times New Roman" w:cs="Times New Roman"/>
      <w:b/>
      <w:bCs/>
      <w:sz w:val="36"/>
      <w:szCs w:val="36"/>
    </w:rPr>
  </w:style>
  <w:style w:type="character" w:customStyle="1" w:styleId="Titolo3Carattere">
    <w:name w:val="Titolo 3 Carattere"/>
    <w:basedOn w:val="Carpredefinitoparagrafo"/>
    <w:link w:val="Titolo3"/>
    <w:uiPriority w:val="9"/>
    <w:rsid w:val="00144134"/>
    <w:rPr>
      <w:rFonts w:ascii="Times New Roman" w:hAnsi="Times New Roman" w:cs="Times New Roman"/>
      <w:b/>
      <w:bCs/>
      <w:sz w:val="27"/>
      <w:szCs w:val="27"/>
    </w:rPr>
  </w:style>
  <w:style w:type="character" w:customStyle="1" w:styleId="Titolo5Carattere">
    <w:name w:val="Titolo 5 Carattere"/>
    <w:basedOn w:val="Carpredefinitoparagrafo"/>
    <w:link w:val="Titolo5"/>
    <w:uiPriority w:val="9"/>
    <w:rsid w:val="00144134"/>
    <w:rPr>
      <w:rFonts w:ascii="Times New Roman" w:hAnsi="Times New Roman" w:cs="Times New Roman"/>
      <w:b/>
      <w:bCs/>
      <w:sz w:val="20"/>
      <w:szCs w:val="20"/>
    </w:rPr>
  </w:style>
  <w:style w:type="paragraph" w:styleId="NormaleWeb">
    <w:name w:val="Normal (Web)"/>
    <w:basedOn w:val="Normale"/>
    <w:uiPriority w:val="99"/>
    <w:semiHidden/>
    <w:unhideWhenUsed/>
    <w:rsid w:val="00144134"/>
    <w:pPr>
      <w:spacing w:before="100" w:beforeAutospacing="1" w:after="100" w:afterAutospacing="1"/>
    </w:pPr>
    <w:rPr>
      <w:rFonts w:ascii="Times New Roman" w:hAnsi="Times New Roman" w:cs="Times New Roman"/>
    </w:rPr>
  </w:style>
  <w:style w:type="character" w:styleId="Enfasigrassetto">
    <w:name w:val="Strong"/>
    <w:basedOn w:val="Carpredefinitoparagrafo"/>
    <w:uiPriority w:val="22"/>
    <w:qFormat/>
    <w:rsid w:val="00144134"/>
    <w:rPr>
      <w:b/>
      <w:bCs/>
    </w:rPr>
  </w:style>
  <w:style w:type="character" w:customStyle="1" w:styleId="apple-converted-space">
    <w:name w:val="apple-converted-space"/>
    <w:basedOn w:val="Carpredefinitoparagrafo"/>
    <w:rsid w:val="00144134"/>
  </w:style>
  <w:style w:type="character" w:styleId="Collegamentoipertestuale">
    <w:name w:val="Hyperlink"/>
    <w:basedOn w:val="Carpredefinitoparagrafo"/>
    <w:uiPriority w:val="99"/>
    <w:unhideWhenUsed/>
    <w:rsid w:val="00144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50525">
      <w:bodyDiv w:val="1"/>
      <w:marLeft w:val="0"/>
      <w:marRight w:val="0"/>
      <w:marTop w:val="0"/>
      <w:marBottom w:val="0"/>
      <w:divBdr>
        <w:top w:val="none" w:sz="0" w:space="0" w:color="auto"/>
        <w:left w:val="none" w:sz="0" w:space="0" w:color="auto"/>
        <w:bottom w:val="none" w:sz="0" w:space="0" w:color="auto"/>
        <w:right w:val="none" w:sz="0" w:space="0" w:color="auto"/>
      </w:divBdr>
    </w:div>
    <w:div w:id="600844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522</Words>
  <Characters>2982</Characters>
  <Application>Microsoft Macintosh Word</Application>
  <DocSecurity>0</DocSecurity>
  <Lines>24</Lines>
  <Paragraphs>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    CAMPIONATI INTERNAZIONALI DI GIOCHI MATEMATICI</vt:lpstr>
      <vt:lpstr>    /</vt:lpstr>
      <vt:lpstr>    Semifinali</vt:lpstr>
      <vt:lpstr>        17 Marzo 2018  </vt:lpstr>
      <vt:lpstr>        </vt:lpstr>
      <vt:lpstr>        DAL sito </vt:lpstr>
      <vt:lpstr>        https://giochimatematic unibocconi.it/index.php/2-uncagorised/70-al-via-i-campio</vt:lpstr>
      <vt:lpstr>        </vt:lpstr>
      <vt:lpstr>        / Centro PRISTEM - Università Bocconi</vt:lpstr>
    </vt:vector>
  </TitlesOfParts>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2018-02-08T14:14:00Z</dcterms:created>
  <dcterms:modified xsi:type="dcterms:W3CDTF">2018-02-08T14:46:00Z</dcterms:modified>
</cp:coreProperties>
</file>